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EB" w:rsidRPr="00E55711" w:rsidRDefault="00E55711" w:rsidP="00234FEB">
      <w:pPr>
        <w:pStyle w:val="NoSpacing"/>
        <w:ind w:left="-284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ARCHIE study </w:t>
      </w:r>
      <w:r w:rsidR="00234FEB">
        <w:rPr>
          <w:rFonts w:ascii="Times New Roman" w:hAnsi="Times New Roman" w:cs="Times New Roman"/>
          <w:b/>
          <w:sz w:val="24"/>
          <w:szCs w:val="24"/>
        </w:rPr>
        <w:t xml:space="preserve">– National </w:t>
      </w:r>
      <w:r w:rsidR="00457CEB" w:rsidRPr="00E55711">
        <w:rPr>
          <w:rFonts w:ascii="Times New Roman" w:hAnsi="Times New Roman" w:cs="Times New Roman"/>
          <w:b/>
          <w:sz w:val="24"/>
          <w:szCs w:val="24"/>
        </w:rPr>
        <w:t>Read code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57CEB" w:rsidRPr="00E55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FEB">
        <w:rPr>
          <w:rFonts w:ascii="Times New Roman" w:hAnsi="Times New Roman" w:cs="Times New Roman"/>
          <w:b/>
          <w:sz w:val="24"/>
          <w:szCs w:val="24"/>
        </w:rPr>
        <w:t xml:space="preserve">and screen prompt tips </w:t>
      </w:r>
      <w:r w:rsidR="00234FEB" w:rsidRPr="007F2C98">
        <w:rPr>
          <w:rFonts w:ascii="Times New Roman" w:hAnsi="Times New Roman" w:cs="Times New Roman"/>
          <w:b/>
          <w:sz w:val="24"/>
          <w:szCs w:val="24"/>
        </w:rPr>
        <w:t>(</w:t>
      </w:r>
      <w:r w:rsidR="00234FEB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234FEB" w:rsidRPr="007F2C98">
        <w:rPr>
          <w:rFonts w:ascii="Times New Roman" w:hAnsi="Times New Roman" w:cs="Times New Roman"/>
          <w:b/>
          <w:sz w:val="24"/>
          <w:szCs w:val="24"/>
        </w:rPr>
        <w:t>non EMIS Web practices</w:t>
      </w:r>
      <w:r w:rsidR="00507322">
        <w:rPr>
          <w:rFonts w:ascii="Times New Roman" w:hAnsi="Times New Roman" w:cs="Times New Roman"/>
          <w:b/>
          <w:sz w:val="24"/>
          <w:szCs w:val="24"/>
        </w:rPr>
        <w:t>*</w:t>
      </w:r>
      <w:r w:rsidR="00234FEB" w:rsidRPr="007F2C98">
        <w:rPr>
          <w:rFonts w:ascii="Times New Roman" w:hAnsi="Times New Roman" w:cs="Times New Roman"/>
          <w:b/>
          <w:sz w:val="24"/>
          <w:szCs w:val="24"/>
        </w:rPr>
        <w:t>)</w:t>
      </w:r>
    </w:p>
    <w:p w:rsidR="00457CEB" w:rsidRDefault="00457CEB" w:rsidP="00457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7CEB" w:rsidRDefault="00AA69EE" w:rsidP="00457C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Read code for </w:t>
      </w:r>
      <w:r w:rsidRPr="00AA69EE">
        <w:rPr>
          <w:rFonts w:ascii="Times New Roman" w:hAnsi="Times New Roman" w:cs="Times New Roman"/>
          <w:sz w:val="24"/>
          <w:szCs w:val="24"/>
        </w:rPr>
        <w:t>‘At risk of influenza-related complication’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276"/>
      </w:tblGrid>
      <w:tr w:rsidR="00457CEB" w:rsidTr="00E55711">
        <w:trPr>
          <w:jc w:val="center"/>
        </w:trPr>
        <w:tc>
          <w:tcPr>
            <w:tcW w:w="1242" w:type="dxa"/>
          </w:tcPr>
          <w:p w:rsidR="00457CEB" w:rsidRPr="00E55711" w:rsidRDefault="00457CEB" w:rsidP="00E5571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11">
              <w:rPr>
                <w:rFonts w:ascii="Times New Roman" w:hAnsi="Times New Roman" w:cs="Times New Roman"/>
                <w:b/>
                <w:sz w:val="24"/>
                <w:szCs w:val="24"/>
              </w:rPr>
              <w:t>CTV3</w:t>
            </w:r>
            <w:r w:rsidR="00E5571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457CEB" w:rsidRPr="00E55711" w:rsidRDefault="00457CEB" w:rsidP="00E557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711">
              <w:rPr>
                <w:rFonts w:ascii="Times New Roman" w:hAnsi="Times New Roman" w:cs="Times New Roman"/>
                <w:sz w:val="24"/>
                <w:szCs w:val="24"/>
              </w:rPr>
              <w:t>XabmF</w:t>
            </w:r>
            <w:proofErr w:type="spellEnd"/>
          </w:p>
        </w:tc>
      </w:tr>
      <w:tr w:rsidR="00457CEB" w:rsidTr="00E55711">
        <w:trPr>
          <w:jc w:val="center"/>
        </w:trPr>
        <w:tc>
          <w:tcPr>
            <w:tcW w:w="1242" w:type="dxa"/>
          </w:tcPr>
          <w:p w:rsidR="00457CEB" w:rsidRPr="00E55711" w:rsidRDefault="00457CEB" w:rsidP="00E5571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11">
              <w:rPr>
                <w:rFonts w:ascii="Times New Roman" w:hAnsi="Times New Roman" w:cs="Times New Roman"/>
                <w:b/>
                <w:sz w:val="24"/>
                <w:szCs w:val="24"/>
              </w:rPr>
              <w:t>Read V2</w:t>
            </w:r>
            <w:r w:rsidR="00E5571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457CEB" w:rsidRPr="00E55711" w:rsidRDefault="00457CEB" w:rsidP="00E5571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55711">
              <w:rPr>
                <w:rFonts w:ascii="Times New Roman" w:hAnsi="Times New Roman" w:cs="Times New Roman"/>
                <w:sz w:val="24"/>
                <w:szCs w:val="24"/>
              </w:rPr>
              <w:t>14Ol.</w:t>
            </w:r>
          </w:p>
        </w:tc>
      </w:tr>
    </w:tbl>
    <w:p w:rsidR="00457CEB" w:rsidRDefault="00457CEB" w:rsidP="00457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55711" w:rsidRDefault="001D13F7" w:rsidP="00457C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="00167715">
        <w:rPr>
          <w:rFonts w:ascii="Times New Roman" w:hAnsi="Times New Roman" w:cs="Times New Roman"/>
          <w:sz w:val="24"/>
          <w:szCs w:val="24"/>
        </w:rPr>
        <w:t xml:space="preserve"> </w:t>
      </w:r>
      <w:r w:rsidR="00E55711">
        <w:rPr>
          <w:rFonts w:ascii="Times New Roman" w:hAnsi="Times New Roman" w:cs="Times New Roman"/>
          <w:sz w:val="24"/>
          <w:szCs w:val="24"/>
        </w:rPr>
        <w:t>can</w:t>
      </w:r>
      <w:r w:rsidR="00167715">
        <w:rPr>
          <w:rFonts w:ascii="Times New Roman" w:hAnsi="Times New Roman" w:cs="Times New Roman"/>
          <w:sz w:val="24"/>
          <w:szCs w:val="24"/>
        </w:rPr>
        <w:t xml:space="preserve"> create your own ARCHIE </w:t>
      </w:r>
      <w:r w:rsidR="00E55711">
        <w:rPr>
          <w:rFonts w:ascii="Times New Roman" w:hAnsi="Times New Roman" w:cs="Times New Roman"/>
          <w:sz w:val="24"/>
          <w:szCs w:val="24"/>
        </w:rPr>
        <w:t xml:space="preserve">study </w:t>
      </w:r>
      <w:r w:rsidR="00167715">
        <w:rPr>
          <w:rFonts w:ascii="Times New Roman" w:hAnsi="Times New Roman" w:cs="Times New Roman"/>
          <w:sz w:val="24"/>
          <w:szCs w:val="24"/>
        </w:rPr>
        <w:t>screen prompt using either of the new Read codes listed above.</w:t>
      </w:r>
      <w:r w:rsidR="00E55711">
        <w:rPr>
          <w:rFonts w:ascii="Times New Roman" w:hAnsi="Times New Roman" w:cs="Times New Roman"/>
          <w:sz w:val="24"/>
          <w:szCs w:val="24"/>
        </w:rPr>
        <w:t xml:space="preserve">  If you would like to create your own screen prompt </w:t>
      </w:r>
      <w:r w:rsidR="00234FEB">
        <w:rPr>
          <w:rFonts w:ascii="Times New Roman" w:hAnsi="Times New Roman" w:cs="Times New Roman"/>
          <w:sz w:val="24"/>
          <w:szCs w:val="24"/>
        </w:rPr>
        <w:t xml:space="preserve">you </w:t>
      </w:r>
      <w:r w:rsidR="00234FEB">
        <w:rPr>
          <w:rFonts w:ascii="Times New Roman" w:hAnsi="Times New Roman" w:cs="Times New Roman"/>
          <w:sz w:val="24"/>
          <w:szCs w:val="24"/>
        </w:rPr>
        <w:t xml:space="preserve">may find </w:t>
      </w:r>
      <w:r w:rsidR="00234FEB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E55711">
        <w:rPr>
          <w:rFonts w:ascii="Times New Roman" w:hAnsi="Times New Roman" w:cs="Times New Roman"/>
          <w:sz w:val="24"/>
          <w:szCs w:val="24"/>
        </w:rPr>
        <w:t>tips</w:t>
      </w:r>
      <w:r w:rsidR="00234FEB" w:rsidRPr="00234FEB">
        <w:rPr>
          <w:rFonts w:ascii="Times New Roman" w:hAnsi="Times New Roman" w:cs="Times New Roman"/>
          <w:sz w:val="24"/>
          <w:szCs w:val="24"/>
        </w:rPr>
        <w:t xml:space="preserve"> </w:t>
      </w:r>
      <w:r w:rsidR="00234FEB">
        <w:rPr>
          <w:rFonts w:ascii="Times New Roman" w:hAnsi="Times New Roman" w:cs="Times New Roman"/>
          <w:sz w:val="24"/>
          <w:szCs w:val="24"/>
        </w:rPr>
        <w:t xml:space="preserve">you </w:t>
      </w:r>
      <w:r w:rsidR="00234FEB">
        <w:rPr>
          <w:rFonts w:ascii="Times New Roman" w:hAnsi="Times New Roman" w:cs="Times New Roman"/>
          <w:sz w:val="24"/>
          <w:szCs w:val="24"/>
        </w:rPr>
        <w:t>helpful</w:t>
      </w:r>
      <w:r w:rsidR="00E55711">
        <w:rPr>
          <w:rFonts w:ascii="Times New Roman" w:hAnsi="Times New Roman" w:cs="Times New Roman"/>
          <w:sz w:val="24"/>
          <w:szCs w:val="24"/>
        </w:rPr>
        <w:t>.</w:t>
      </w:r>
    </w:p>
    <w:p w:rsidR="00167715" w:rsidRDefault="00167715" w:rsidP="00457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Pr="007F2C98" w:rsidRDefault="00234FEB" w:rsidP="00234FE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C98">
        <w:rPr>
          <w:rFonts w:ascii="Times New Roman" w:hAnsi="Times New Roman" w:cs="Times New Roman"/>
          <w:b/>
          <w:sz w:val="24"/>
          <w:szCs w:val="24"/>
        </w:rPr>
        <w:t>Tips for creating an ARCHIE study screen prompt (non EMIS Web practices)</w:t>
      </w: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the </w:t>
      </w:r>
      <w:r w:rsidRPr="007F2C98">
        <w:rPr>
          <w:rFonts w:ascii="Times New Roman" w:hAnsi="Times New Roman" w:cs="Times New Roman"/>
          <w:b/>
          <w:sz w:val="24"/>
          <w:szCs w:val="24"/>
        </w:rPr>
        <w:t>CTV3 code (</w:t>
      </w:r>
      <w:proofErr w:type="spellStart"/>
      <w:r w:rsidRPr="007F2C98">
        <w:rPr>
          <w:rFonts w:ascii="Times New Roman" w:hAnsi="Times New Roman" w:cs="Times New Roman"/>
          <w:b/>
          <w:sz w:val="24"/>
          <w:szCs w:val="24"/>
        </w:rPr>
        <w:t>XabmF</w:t>
      </w:r>
      <w:proofErr w:type="spellEnd"/>
      <w:r w:rsidRPr="007F2C98">
        <w:rPr>
          <w:rFonts w:ascii="Times New Roman" w:hAnsi="Times New Roman" w:cs="Times New Roman"/>
          <w:b/>
          <w:sz w:val="24"/>
          <w:szCs w:val="24"/>
        </w:rPr>
        <w:t>) or the Read V2 code (14Ol.)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7F2C98">
        <w:rPr>
          <w:rFonts w:ascii="Times New Roman" w:hAnsi="Times New Roman" w:cs="Times New Roman"/>
          <w:b/>
          <w:sz w:val="24"/>
          <w:szCs w:val="24"/>
        </w:rPr>
        <w:t>‘At risk of influenza-related complication’</w:t>
      </w:r>
      <w:r>
        <w:rPr>
          <w:rFonts w:ascii="Times New Roman" w:hAnsi="Times New Roman" w:cs="Times New Roman"/>
          <w:sz w:val="24"/>
          <w:szCs w:val="24"/>
        </w:rPr>
        <w:t xml:space="preserve"> to the medical records of children whom you identify as being in one of our ‘at risk’ categories after performing and screening through the results of your database search.</w:t>
      </w:r>
    </w:p>
    <w:p w:rsidR="00234FEB" w:rsidRDefault="00234FEB" w:rsidP="00234FE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brief summary of the ARCHIE study for your screen prompt.  Here is an example which you may wish to use:</w:t>
      </w:r>
    </w:p>
    <w:p w:rsidR="00234FEB" w:rsidRDefault="00234FEB" w:rsidP="00234FE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F2C98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74043" wp14:editId="7C6926CC">
                <wp:simplePos x="0" y="0"/>
                <wp:positionH relativeFrom="column">
                  <wp:posOffset>485775</wp:posOffset>
                </wp:positionH>
                <wp:positionV relativeFrom="paragraph">
                  <wp:posOffset>108585</wp:posOffset>
                </wp:positionV>
                <wp:extent cx="5705475" cy="30480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EB" w:rsidRPr="009C3B08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3B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Consider this patient for the ARCHIE study</w:t>
                            </w:r>
                          </w:p>
                          <w:p w:rsidR="00234FEB" w:rsidRPr="009C3B08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3B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 w:rsidRPr="009C3B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early</w:t>
                            </w:r>
                            <w:proofErr w:type="gramEnd"/>
                            <w:r w:rsidRPr="009C3B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Antibiotic use in at Risk </w:t>
                            </w:r>
                            <w:proofErr w:type="spellStart"/>
                            <w:r w:rsidRPr="009C3B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CHildren</w:t>
                            </w:r>
                            <w:proofErr w:type="spellEnd"/>
                            <w:r w:rsidRPr="009C3B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proofErr w:type="spellStart"/>
                            <w:r w:rsidRPr="009C3B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InfluEnza</w:t>
                            </w:r>
                            <w:proofErr w:type="spellEnd"/>
                            <w:r w:rsidRPr="009C3B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234FEB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Pr="007711F0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www.archiestudy.com</w:t>
                              </w:r>
                            </w:hyperlink>
                          </w:p>
                          <w:p w:rsidR="00234FEB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34FEB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This is a study to find out whether giving antibiotics to ‘at risk’ children with a long-term medical condition or disability within the first 5 days of an influenza-like illness reduces the likelihood of further deterioration.</w:t>
                            </w:r>
                          </w:p>
                          <w:p w:rsidR="00234FEB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34FEB" w:rsidRPr="009C3B08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C3B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Eligibility screen:</w:t>
                            </w:r>
                          </w:p>
                          <w:p w:rsidR="00234FEB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Cough AND fever (fever reported as symptom or temp &gt;= 37.9 during consultation)</w:t>
                            </w:r>
                          </w:p>
                          <w:p w:rsidR="00234FEB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Presents within 5 days of symptom onset</w:t>
                            </w:r>
                          </w:p>
                          <w:p w:rsidR="00234FEB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 known contraindications to co-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amoxiclav</w:t>
                            </w:r>
                            <w:proofErr w:type="spellEnd"/>
                          </w:p>
                          <w:p w:rsidR="00234FEB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Does not require immediate antibiotics or hospitalisation</w:t>
                            </w:r>
                          </w:p>
                          <w:p w:rsidR="00234FEB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34FEB" w:rsidRDefault="00234FEB" w:rsidP="00234FE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3B0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Timeframe for recruitment: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24 hours (ideally same day)</w:t>
                            </w:r>
                          </w:p>
                          <w:p w:rsidR="00234FEB" w:rsidRDefault="00234FEB" w:rsidP="00234F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25pt;margin-top:8.55pt;width:449.25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Iu7KQIAAEcEAAAOAAAAZHJzL2Uyb0RvYy54bWysU8tu2zAQvBfoPxC815Idu04Ey0Hq1EWB&#10;9AEk/YAVRVlESa5K0pbSr++Schw3RS9FdRC4XHI4O7O7uh6MZgfpvEJb8ukk50xagbWyu5J/e9i+&#10;ueTMB7A1aLSy5I/S8+v161ervivkDFvUtXSMQKwv+q7kbQhdkWVetNKAn2AnLSUbdAYChW6X1Q56&#10;Qjc6m+X526xHV3cOhfSedm/HJF8n/KaRInxpGi8D0yUnbiH9XfpX8Z+tV1DsHHStEkca8A8sDChL&#10;j56gbiEA2zv1B5RRwqHHJkwEmgybRgmZaqBqpvmLau5b6GSqhcTx3Ukm//9gxefDV8dUXfKLfMmZ&#10;BUMmPcghsHc4sFnUp+98QcfuOzoYBtomn1OtvrtD8d0zi5sW7E7eOId9K6EmftN4Mzu7OuL4CFL1&#10;n7CmZ2AfMAENjTNRPJKDETr59HjyJlIRtLlY5ov5csGZoNxFPr/M8+ReBsXT9c758EGiYXFRckfm&#10;J3g43PkQ6UDxdCS+5lGrequ0ToHbVRvt2AGoUbbpSxW8OKYt60t+tZgtRgX+CkHsngn+9pJRgTpe&#10;K1PyWMNYBRRRt/e2Tv0YQOlxTZS1PQoZtRtVDEM1HI2psH4kSR2OnU2TSIsW3U/Oeurqkvsfe3CS&#10;M/3Rki1X0/k8jkEK5ovljAJ3nqnOM2AFQZU8cDYuNyGNThTM4g3Z16gkbPR5ZHLkSt2a9D5OVhyH&#10;8zidep7/9S8AAAD//wMAUEsDBBQABgAIAAAAIQCBXcYx3wAAAAkBAAAPAAAAZHJzL2Rvd25yZXYu&#10;eG1sTI/BTsMwEETvSPyDtUhcEHUKbdKEOBVCAsEN2gqubrJNIux1sN00/D3LCY47M5p9U64na8SI&#10;PvSOFMxnCQik2jU9tQp228frFYgQNTXaOEIF3xhgXZ2flbpo3InecNzEVnAJhUIr6GIcCilD3aHV&#10;YeYGJPYOzlsd+fStbLw+cbk18iZJUml1T/yh0wM+dFh/bo5WwWrxPH6El9vX9zo9mDxeZePTl1fq&#10;8mK6vwMRcYp/YfjFZ3SomGnvjtQEYRRk6ZKTrGdzEOzn2ZK37RUsclZkVcr/C6ofAAAA//8DAFBL&#10;AQItABQABgAIAAAAIQC2gziS/gAAAOEBAAATAAAAAAAAAAAAAAAAAAAAAABbQ29udGVudF9UeXBl&#10;c10ueG1sUEsBAi0AFAAGAAgAAAAhADj9If/WAAAAlAEAAAsAAAAAAAAAAAAAAAAALwEAAF9yZWxz&#10;Ly5yZWxzUEsBAi0AFAAGAAgAAAAhADyoi7spAgAARwQAAA4AAAAAAAAAAAAAAAAALgIAAGRycy9l&#10;Mm9Eb2MueG1sUEsBAi0AFAAGAAgAAAAhAIFdxjHfAAAACQEAAA8AAAAAAAAAAAAAAAAAgwQAAGRy&#10;cy9kb3ducmV2LnhtbFBLBQYAAAAABAAEAPMAAACPBQAAAAA=&#10;">
                <v:textbox>
                  <w:txbxContent>
                    <w:p w:rsidR="00234FEB" w:rsidRPr="009C3B08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C3B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Consider this patient for the ARCHIE study</w:t>
                      </w:r>
                    </w:p>
                    <w:p w:rsidR="00234FEB" w:rsidRPr="009C3B08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C3B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proofErr w:type="gramStart"/>
                      <w:r w:rsidRPr="009C3B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early</w:t>
                      </w:r>
                      <w:proofErr w:type="gramEnd"/>
                      <w:r w:rsidRPr="009C3B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Antibiotic use in at Risk </w:t>
                      </w:r>
                      <w:proofErr w:type="spellStart"/>
                      <w:r w:rsidRPr="009C3B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CHildren</w:t>
                      </w:r>
                      <w:proofErr w:type="spellEnd"/>
                      <w:r w:rsidRPr="009C3B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with </w:t>
                      </w:r>
                      <w:proofErr w:type="spellStart"/>
                      <w:r w:rsidRPr="009C3B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InfluEnza</w:t>
                      </w:r>
                      <w:proofErr w:type="spellEnd"/>
                      <w:r w:rsidRPr="009C3B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  <w:p w:rsidR="00234FEB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7" w:history="1">
                        <w:r w:rsidRPr="007711F0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www.archiestudy.com</w:t>
                        </w:r>
                      </w:hyperlink>
                    </w:p>
                    <w:p w:rsidR="00234FEB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34FEB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This is a study to find out whether giving antibiotics to ‘at risk’ children with a long-term medical condition or disability within the first 5 days of an influenza-like illness reduces the likelihood of further deterioration.</w:t>
                      </w:r>
                    </w:p>
                    <w:p w:rsidR="00234FEB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34FEB" w:rsidRPr="009C3B08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C3B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Eligibility screen:</w:t>
                      </w:r>
                    </w:p>
                    <w:p w:rsidR="00234FEB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Cough AND fever (fever reported as symptom or temp &gt;= 37.9 during consultation)</w:t>
                      </w:r>
                    </w:p>
                    <w:p w:rsidR="00234FEB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Presents within 5 days of symptom onset</w:t>
                      </w:r>
                    </w:p>
                    <w:p w:rsidR="00234FEB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No known contraindications to co-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amoxiclav</w:t>
                      </w:r>
                      <w:proofErr w:type="spellEnd"/>
                    </w:p>
                    <w:p w:rsidR="00234FEB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Does not require immediate antibiotics or hospitalisation</w:t>
                      </w:r>
                    </w:p>
                    <w:p w:rsidR="00234FEB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34FEB" w:rsidRDefault="00234FEB" w:rsidP="00234F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3B0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Timeframe for recruitment: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24 hours (ideally same day)</w:t>
                      </w:r>
                    </w:p>
                    <w:p w:rsidR="00234FEB" w:rsidRDefault="00234FEB" w:rsidP="00234FEB"/>
                  </w:txbxContent>
                </v:textbox>
              </v:shape>
            </w:pict>
          </mc:Fallback>
        </mc:AlternateContent>
      </w: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Default="00234FEB" w:rsidP="00234FE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program to trigger the screen prompt if any of the following consultation codes are added:</w:t>
      </w:r>
    </w:p>
    <w:p w:rsidR="00234FEB" w:rsidRDefault="00234FEB" w:rsidP="00234F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H27 (Influenza)</w:t>
      </w:r>
    </w:p>
    <w:p w:rsidR="00234FEB" w:rsidRDefault="00234FEB" w:rsidP="00234F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H0 (Acute respiratory infections)</w:t>
      </w:r>
    </w:p>
    <w:p w:rsidR="00234FEB" w:rsidRDefault="00234FEB" w:rsidP="00234F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171 (Cough)</w:t>
      </w:r>
    </w:p>
    <w:p w:rsidR="00234FEB" w:rsidRDefault="00234FEB" w:rsidP="00234F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165 (Fever)</w:t>
      </w:r>
    </w:p>
    <w:p w:rsidR="00234FEB" w:rsidRDefault="00234FEB" w:rsidP="00234F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(Respiratory symptoms)</w:t>
      </w:r>
    </w:p>
    <w:p w:rsidR="00234FEB" w:rsidRPr="009C3B08" w:rsidRDefault="00234FEB" w:rsidP="00234F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A79z (Viral illness)</w:t>
      </w:r>
    </w:p>
    <w:p w:rsidR="001D13F7" w:rsidRDefault="001D13F7" w:rsidP="00457C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34FEB" w:rsidRPr="00457CEB" w:rsidRDefault="00507322" w:rsidP="00457C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bookmarkStart w:id="0" w:name="_GoBack"/>
      <w:bookmarkEnd w:id="0"/>
      <w:r w:rsidR="00234FEB">
        <w:rPr>
          <w:rFonts w:ascii="Times New Roman" w:hAnsi="Times New Roman" w:cs="Times New Roman"/>
          <w:sz w:val="24"/>
          <w:szCs w:val="24"/>
        </w:rPr>
        <w:t xml:space="preserve">If you are using EMIS Web please see the website for </w:t>
      </w:r>
      <w:r w:rsidR="00234FEB" w:rsidRPr="00234FEB">
        <w:rPr>
          <w:rFonts w:ascii="Times New Roman" w:hAnsi="Times New Roman" w:cs="Times New Roman"/>
          <w:sz w:val="24"/>
          <w:szCs w:val="24"/>
        </w:rPr>
        <w:t xml:space="preserve">Read codes and </w:t>
      </w:r>
      <w:r w:rsidR="00234FEB">
        <w:rPr>
          <w:rFonts w:ascii="Times New Roman" w:hAnsi="Times New Roman" w:cs="Times New Roman"/>
          <w:sz w:val="24"/>
          <w:szCs w:val="24"/>
        </w:rPr>
        <w:t>a s</w:t>
      </w:r>
      <w:r w:rsidR="00234FEB" w:rsidRPr="00234FEB">
        <w:rPr>
          <w:rFonts w:ascii="Times New Roman" w:hAnsi="Times New Roman" w:cs="Times New Roman"/>
          <w:sz w:val="24"/>
          <w:szCs w:val="24"/>
        </w:rPr>
        <w:t>creen prompt</w:t>
      </w:r>
    </w:p>
    <w:sectPr w:rsidR="00234FEB" w:rsidRPr="00457CEB" w:rsidSect="00234FEB">
      <w:pgSz w:w="11906" w:h="16838"/>
      <w:pgMar w:top="1440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CD7"/>
    <w:multiLevelType w:val="hybridMultilevel"/>
    <w:tmpl w:val="29EA6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D4D92"/>
    <w:multiLevelType w:val="hybridMultilevel"/>
    <w:tmpl w:val="5B1C9F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EB"/>
    <w:rsid w:val="00167715"/>
    <w:rsid w:val="00173999"/>
    <w:rsid w:val="001D13F7"/>
    <w:rsid w:val="001D6C59"/>
    <w:rsid w:val="00234FEB"/>
    <w:rsid w:val="00457CEB"/>
    <w:rsid w:val="00507322"/>
    <w:rsid w:val="00AA69EE"/>
    <w:rsid w:val="00E55711"/>
    <w:rsid w:val="00F1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CEB"/>
    <w:pPr>
      <w:spacing w:after="0" w:line="240" w:lineRule="auto"/>
    </w:pPr>
  </w:style>
  <w:style w:type="table" w:styleId="TableGrid">
    <w:name w:val="Table Grid"/>
    <w:basedOn w:val="TableNormal"/>
    <w:uiPriority w:val="59"/>
    <w:rsid w:val="0045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F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4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7CEB"/>
    <w:pPr>
      <w:spacing w:after="0" w:line="240" w:lineRule="auto"/>
    </w:pPr>
  </w:style>
  <w:style w:type="table" w:styleId="TableGrid">
    <w:name w:val="Table Grid"/>
    <w:basedOn w:val="TableNormal"/>
    <w:uiPriority w:val="59"/>
    <w:rsid w:val="0045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F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4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rchiestud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chiestud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1009</Characters>
  <Application>Microsoft Office Word</Application>
  <DocSecurity>0</DocSecurity>
  <Lines>112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kywang</dc:creator>
  <cp:lastModifiedBy>tcarver</cp:lastModifiedBy>
  <cp:revision>2</cp:revision>
  <dcterms:created xsi:type="dcterms:W3CDTF">2014-10-20T16:50:00Z</dcterms:created>
  <dcterms:modified xsi:type="dcterms:W3CDTF">2014-10-20T16:50:00Z</dcterms:modified>
</cp:coreProperties>
</file>